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156" w:rsidRDefault="00B21156" w:rsidP="00B2115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E37F8">
        <w:rPr>
          <w:rFonts w:ascii="Times New Roman" w:hAnsi="Times New Roman" w:cs="Times New Roman"/>
          <w:b/>
          <w:i/>
          <w:sz w:val="28"/>
          <w:szCs w:val="28"/>
        </w:rPr>
        <w:t xml:space="preserve">Allegato </w:t>
      </w:r>
      <w:r w:rsidR="00303A55">
        <w:rPr>
          <w:rFonts w:ascii="Times New Roman" w:hAnsi="Times New Roman" w:cs="Times New Roman"/>
          <w:b/>
          <w:i/>
          <w:sz w:val="28"/>
          <w:szCs w:val="28"/>
        </w:rPr>
        <w:t>5</w:t>
      </w:r>
    </w:p>
    <w:p w:rsidR="00B21156" w:rsidRDefault="00B21156" w:rsidP="00B2115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21156" w:rsidRDefault="00B21156" w:rsidP="00B2115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058D0" w:rsidRDefault="00B21156" w:rsidP="00B21156">
      <w:pPr>
        <w:jc w:val="both"/>
        <w:rPr>
          <w:rFonts w:ascii="Times New Roman" w:hAnsi="Times New Roman" w:cs="Times New Roman"/>
          <w:sz w:val="28"/>
          <w:szCs w:val="28"/>
        </w:rPr>
      </w:pPr>
      <w:r w:rsidRPr="00A61B62">
        <w:rPr>
          <w:rFonts w:ascii="Times New Roman" w:hAnsi="Times New Roman" w:cs="Times New Roman"/>
          <w:sz w:val="28"/>
          <w:szCs w:val="28"/>
        </w:rPr>
        <w:t xml:space="preserve">Il presente allegato </w:t>
      </w:r>
      <w:r w:rsidR="00303A55">
        <w:rPr>
          <w:rFonts w:ascii="Times New Roman" w:hAnsi="Times New Roman" w:cs="Times New Roman"/>
          <w:sz w:val="28"/>
          <w:szCs w:val="28"/>
        </w:rPr>
        <w:t>deve riportare il computo delle somme aggiuntive a cui l’ente può fare riferimento per le procedure di stabilizzazione del personale potenzialmente interessato ai sensi dell’Art 3 legge regionale 27/2016 e art 20 del decreto 75/2017, nel merito le somme storicizzate al 31/12/2015 che fanno riferimento al</w:t>
      </w:r>
      <w:r w:rsidR="003058D0">
        <w:rPr>
          <w:rFonts w:ascii="Times New Roman" w:hAnsi="Times New Roman" w:cs="Times New Roman"/>
          <w:sz w:val="28"/>
          <w:szCs w:val="28"/>
        </w:rPr>
        <w:t>l’art 9 comma 8 del decreto 78/</w:t>
      </w:r>
      <w:proofErr w:type="gramStart"/>
      <w:r w:rsidR="003058D0">
        <w:rPr>
          <w:rFonts w:ascii="Times New Roman" w:hAnsi="Times New Roman" w:cs="Times New Roman"/>
          <w:sz w:val="28"/>
          <w:szCs w:val="28"/>
        </w:rPr>
        <w:t>2010 .</w:t>
      </w:r>
      <w:proofErr w:type="gramEnd"/>
    </w:p>
    <w:p w:rsidR="003058D0" w:rsidRDefault="003058D0" w:rsidP="00B2115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058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66"/>
    <w:rsid w:val="00303A55"/>
    <w:rsid w:val="003058D0"/>
    <w:rsid w:val="005B1766"/>
    <w:rsid w:val="00B21156"/>
    <w:rsid w:val="00C5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A6077-E431-4233-B9D9-20001E25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11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2018-01-16T08:03:00Z</dcterms:created>
  <dcterms:modified xsi:type="dcterms:W3CDTF">2018-01-16T08:08:00Z</dcterms:modified>
</cp:coreProperties>
</file>